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42" w:rsidRPr="00DB2C42" w:rsidRDefault="003B1716" w:rsidP="00C8084E">
      <w:pPr>
        <w:widowControl w:val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="00DB2C42" w:rsidRPr="00DB2C42">
        <w:rPr>
          <w:b/>
          <w:bCs/>
          <w:color w:val="000000"/>
        </w:rPr>
        <w:t xml:space="preserve"> Льготы для отдельных категорий граждан Российской Федерации при оказании платных услуг</w:t>
      </w:r>
    </w:p>
    <w:p w:rsidR="00DB2C42" w:rsidRPr="00DB2C42" w:rsidRDefault="003B1716" w:rsidP="00880C83">
      <w:pPr>
        <w:ind w:firstLine="284"/>
        <w:contextualSpacing/>
        <w:jc w:val="both"/>
      </w:pPr>
      <w:r>
        <w:t>1</w:t>
      </w:r>
      <w:r w:rsidR="00DB2C42" w:rsidRPr="00DB2C42">
        <w:t xml:space="preserve">.1. Учреждение предоставляет льготы на платные услуги отдельным категориям граждан Российской Федерации с учетом финансовых, материально-технических и организационных возможностей. </w:t>
      </w:r>
    </w:p>
    <w:p w:rsidR="00DB2C42" w:rsidRPr="00DB2C42" w:rsidRDefault="00526A93" w:rsidP="00880C83">
      <w:pPr>
        <w:ind w:firstLine="284"/>
        <w:contextualSpacing/>
        <w:jc w:val="both"/>
      </w:pPr>
      <w:r>
        <w:t>1</w:t>
      </w:r>
      <w:r w:rsidR="00DB2C42" w:rsidRPr="00DB2C42">
        <w:t>.2. Категории граждан, которым предоставляются льготы при оказании платных услуг:</w:t>
      </w:r>
    </w:p>
    <w:p w:rsidR="00DB2C42" w:rsidRPr="00DB2C42" w:rsidRDefault="00526A93" w:rsidP="00880C83">
      <w:pPr>
        <w:ind w:firstLine="284"/>
        <w:contextualSpacing/>
        <w:jc w:val="both"/>
      </w:pPr>
      <w:r>
        <w:t>1</w:t>
      </w:r>
      <w:r w:rsidR="00DB2C42" w:rsidRPr="00DB2C42">
        <w:t xml:space="preserve">.2.1. дети дошкольного возраста; </w:t>
      </w:r>
    </w:p>
    <w:p w:rsidR="00DB2C42" w:rsidRPr="00DB2C42" w:rsidRDefault="00526A93" w:rsidP="00880C83">
      <w:pPr>
        <w:ind w:firstLine="284"/>
        <w:contextualSpacing/>
        <w:jc w:val="both"/>
      </w:pPr>
      <w:r>
        <w:t>1</w:t>
      </w:r>
      <w:r w:rsidR="00DB2C42" w:rsidRPr="00DB2C42">
        <w:t xml:space="preserve">.2.2. учащиеся образовательных организаций; </w:t>
      </w:r>
    </w:p>
    <w:p w:rsidR="00DB2C42" w:rsidRPr="00DB2C42" w:rsidRDefault="00526A93" w:rsidP="00880C83">
      <w:pPr>
        <w:ind w:firstLine="284"/>
        <w:contextualSpacing/>
        <w:jc w:val="both"/>
      </w:pPr>
      <w:r>
        <w:t>1</w:t>
      </w:r>
      <w:r w:rsidR="00DB2C42" w:rsidRPr="00DB2C42">
        <w:t>.2.3. инвалиды и лица, их сопровождающие;</w:t>
      </w:r>
    </w:p>
    <w:p w:rsidR="00DB2C42" w:rsidRPr="00DB2C42" w:rsidRDefault="00526A93" w:rsidP="00880C83">
      <w:pPr>
        <w:ind w:firstLine="284"/>
        <w:contextualSpacing/>
        <w:jc w:val="both"/>
      </w:pPr>
      <w:r>
        <w:t>1</w:t>
      </w:r>
      <w:r w:rsidR="00DB2C42" w:rsidRPr="00DB2C42">
        <w:t>.2.4. военнослужащие, проходящие военную службу по призыву;</w:t>
      </w:r>
    </w:p>
    <w:p w:rsidR="00DB2C42" w:rsidRPr="00DB2C42" w:rsidRDefault="00526A93" w:rsidP="00880C83">
      <w:pPr>
        <w:ind w:firstLine="284"/>
        <w:contextualSpacing/>
        <w:jc w:val="both"/>
      </w:pPr>
      <w:r>
        <w:t>1</w:t>
      </w:r>
      <w:r w:rsidR="00DB2C42" w:rsidRPr="00DB2C42">
        <w:t xml:space="preserve">.2.5. дети из многодетных семей; </w:t>
      </w:r>
    </w:p>
    <w:p w:rsidR="00DB2C42" w:rsidRPr="00DB2C42" w:rsidRDefault="00526A93" w:rsidP="00880C83">
      <w:pPr>
        <w:ind w:firstLine="284"/>
        <w:contextualSpacing/>
        <w:jc w:val="both"/>
      </w:pPr>
      <w:r>
        <w:t>1</w:t>
      </w:r>
      <w:r w:rsidR="00DB2C42" w:rsidRPr="00DB2C42">
        <w:t>.2.6. воспитанники интернатов и детских домов;</w:t>
      </w:r>
    </w:p>
    <w:p w:rsidR="00DB2C42" w:rsidRPr="00DB2C42" w:rsidRDefault="00526A93" w:rsidP="00880C83">
      <w:pPr>
        <w:ind w:firstLine="284"/>
        <w:contextualSpacing/>
        <w:jc w:val="both"/>
      </w:pPr>
      <w:r>
        <w:t>1</w:t>
      </w:r>
      <w:r w:rsidR="00DB2C42" w:rsidRPr="00DB2C42">
        <w:t>.2.7. инвалиды и участники Великой Отечественной войны и приравненные к ним категории;</w:t>
      </w:r>
    </w:p>
    <w:p w:rsidR="00DB2C42" w:rsidRPr="00DB2C42" w:rsidRDefault="00526A93" w:rsidP="00880C83">
      <w:pPr>
        <w:ind w:firstLine="284"/>
        <w:contextualSpacing/>
        <w:jc w:val="both"/>
      </w:pPr>
      <w:r>
        <w:t>1</w:t>
      </w:r>
      <w:r w:rsidR="00DB2C42" w:rsidRPr="00DB2C42">
        <w:t>.2.8. приемные родители, опекуны (попечители), принявшие на воспитание детей-сирот и детей, оставшихся без попечения родителей, а также члены их семей;</w:t>
      </w:r>
    </w:p>
    <w:p w:rsidR="00DB2C42" w:rsidRPr="00DB2C42" w:rsidRDefault="00526A93" w:rsidP="00880C83">
      <w:pPr>
        <w:ind w:firstLine="284"/>
        <w:contextualSpacing/>
        <w:jc w:val="both"/>
      </w:pPr>
      <w:r>
        <w:t>1</w:t>
      </w:r>
      <w:r w:rsidR="00DB2C42" w:rsidRPr="00DB2C42">
        <w:t>.2.9. подростки из малообеспеченных семей (в возрасте от 14 до 18 лет);</w:t>
      </w:r>
    </w:p>
    <w:p w:rsidR="00DB2C42" w:rsidRPr="00DB2C42" w:rsidRDefault="00526A93" w:rsidP="00880C83">
      <w:pPr>
        <w:ind w:firstLine="284"/>
        <w:contextualSpacing/>
        <w:jc w:val="both"/>
      </w:pPr>
      <w:r>
        <w:t>1</w:t>
      </w:r>
      <w:r w:rsidR="00DB2C42" w:rsidRPr="00DB2C42">
        <w:t xml:space="preserve">.2.10. лица, сопровождающие детей, указанных в подпункте </w:t>
      </w:r>
      <w:r w:rsidR="002A44CC">
        <w:t>1</w:t>
      </w:r>
      <w:r w:rsidR="00DB2C42" w:rsidRPr="00DB2C42">
        <w:t>.2.5. - в случае не достижения ими возраста семи лет;</w:t>
      </w:r>
    </w:p>
    <w:p w:rsidR="00DB2C42" w:rsidRPr="00DB2C42" w:rsidRDefault="00526A93" w:rsidP="00880C83">
      <w:pPr>
        <w:ind w:firstLine="284"/>
        <w:contextualSpacing/>
        <w:jc w:val="both"/>
      </w:pPr>
      <w:r>
        <w:t>1</w:t>
      </w:r>
      <w:r w:rsidR="00DB2C42" w:rsidRPr="00DB2C42">
        <w:t>.2.11. члены добровольных народных дружин правоохранительной направленности, осуществляющие свою деятельность на территории муниципального образования город Салехард;</w:t>
      </w:r>
    </w:p>
    <w:p w:rsidR="00DB2C42" w:rsidRPr="00DB2C42" w:rsidRDefault="00636119" w:rsidP="00880C83">
      <w:pPr>
        <w:ind w:firstLine="284"/>
        <w:contextualSpacing/>
        <w:jc w:val="both"/>
        <w:rPr>
          <w:color w:val="000000"/>
        </w:rPr>
      </w:pPr>
      <w:r>
        <w:t>1</w:t>
      </w:r>
      <w:r w:rsidR="00DB2C42" w:rsidRPr="00DB2C42">
        <w:t xml:space="preserve">.2.12. дети военнослужащих, указанных в пункте </w:t>
      </w:r>
      <w:r w:rsidR="00DB2C42" w:rsidRPr="00DB2C42">
        <w:rPr>
          <w:color w:val="000000"/>
        </w:rPr>
        <w:t>1 решения Городской Думы города Салехарда от 11 ноября 2022 года № 74 «О предоставлении дополнительных мер социальной поддержки военнослужащим и членам их семей в муниципальном образовании город Салехард» (далее – Решение от 11 ноября 2022 года № 74).</w:t>
      </w:r>
    </w:p>
    <w:p w:rsidR="00DB2C42" w:rsidRPr="00DB2C42" w:rsidRDefault="00DB2C42" w:rsidP="00880C83">
      <w:pPr>
        <w:ind w:firstLine="284"/>
        <w:contextualSpacing/>
        <w:jc w:val="both"/>
      </w:pPr>
      <w:r w:rsidRPr="00DB2C42">
        <w:rPr>
          <w:color w:val="000000"/>
        </w:rPr>
        <w:t>Для категории, указанной в п.</w:t>
      </w:r>
      <w:r w:rsidR="00636119">
        <w:rPr>
          <w:color w:val="000000"/>
        </w:rPr>
        <w:t>1</w:t>
      </w:r>
      <w:r w:rsidRPr="00DB2C42">
        <w:rPr>
          <w:color w:val="000000"/>
        </w:rPr>
        <w:t>.2.12, льготы устанавливаются на срок, установленный пунктом 4 Решения</w:t>
      </w:r>
      <w:r w:rsidRPr="00DB2C42">
        <w:t xml:space="preserve"> </w:t>
      </w:r>
      <w:r w:rsidRPr="00DB2C42">
        <w:rPr>
          <w:color w:val="000000"/>
        </w:rPr>
        <w:t>от 11 ноября 2022 года № 74</w:t>
      </w:r>
      <w:r w:rsidRPr="00DB2C42">
        <w:t>.</w:t>
      </w:r>
    </w:p>
    <w:p w:rsidR="0041098D" w:rsidRDefault="00636119" w:rsidP="00880C83">
      <w:pPr>
        <w:ind w:firstLine="284"/>
        <w:contextualSpacing/>
        <w:jc w:val="both"/>
      </w:pPr>
      <w:r>
        <w:rPr>
          <w:rFonts w:eastAsia="Calibri"/>
        </w:rPr>
        <w:t>1</w:t>
      </w:r>
      <w:r w:rsidR="00DB2C42" w:rsidRPr="00DB2C42">
        <w:rPr>
          <w:rFonts w:eastAsia="Calibri"/>
        </w:rPr>
        <w:t xml:space="preserve">.3. Льготы не распространяются на мероприятия, проводимые на материально-технической базе Учреждения по договорам, </w:t>
      </w:r>
      <w:r w:rsidR="00DB2C42" w:rsidRPr="00DB2C42">
        <w:t xml:space="preserve">заключенным </w:t>
      </w:r>
      <w:r w:rsidR="00DB2C42" w:rsidRPr="00DB2C42">
        <w:rPr>
          <w:rFonts w:eastAsia="Calibri"/>
        </w:rPr>
        <w:t xml:space="preserve">со сторонними </w:t>
      </w:r>
      <w:r w:rsidR="00DB2C42" w:rsidRPr="00DB2C42">
        <w:t>организациями</w:t>
      </w:r>
      <w:r w:rsidR="0041098D">
        <w:t xml:space="preserve"> и на абонементы.</w:t>
      </w:r>
      <w:bookmarkStart w:id="0" w:name="_GoBack"/>
      <w:bookmarkEnd w:id="0"/>
    </w:p>
    <w:p w:rsidR="00DB2C42" w:rsidRPr="00DB2C42" w:rsidRDefault="00636119" w:rsidP="00880C83">
      <w:pPr>
        <w:ind w:firstLine="284"/>
        <w:contextualSpacing/>
        <w:jc w:val="both"/>
      </w:pPr>
      <w:r>
        <w:t>1</w:t>
      </w:r>
      <w:r w:rsidR="00DB2C42" w:rsidRPr="00DB2C42">
        <w:t>.4. При посещении платных мероприятий устанавливается льгота в размере 30% от стоимости билета для:</w:t>
      </w:r>
    </w:p>
    <w:p w:rsidR="00DB2C42" w:rsidRPr="00DB2C42" w:rsidRDefault="00636119" w:rsidP="00880C83">
      <w:pPr>
        <w:ind w:firstLine="284"/>
        <w:contextualSpacing/>
        <w:jc w:val="both"/>
      </w:pPr>
      <w:r>
        <w:t>1</w:t>
      </w:r>
      <w:r w:rsidR="00DB2C42" w:rsidRPr="00DB2C42">
        <w:t>.4.1. членов добровольных народных дружин правоохранительной направленности, осуществляющих свою деятельность на территории муниципального образования город Салехард.</w:t>
      </w:r>
    </w:p>
    <w:p w:rsidR="00DB2C42" w:rsidRPr="00DB2C42" w:rsidRDefault="00636119" w:rsidP="00880C83">
      <w:pPr>
        <w:ind w:firstLine="284"/>
        <w:contextualSpacing/>
        <w:jc w:val="both"/>
      </w:pPr>
      <w:r>
        <w:t>1</w:t>
      </w:r>
      <w:r w:rsidR="00DB2C42" w:rsidRPr="00DB2C42">
        <w:t>.5. При посещении платных мероприятий устанавливается льгота в размере 50% от стоимости билета для:</w:t>
      </w:r>
    </w:p>
    <w:p w:rsidR="00DB2C42" w:rsidRPr="00DB2C42" w:rsidRDefault="00636119" w:rsidP="00880C83">
      <w:pPr>
        <w:ind w:firstLine="284"/>
        <w:contextualSpacing/>
        <w:jc w:val="both"/>
      </w:pPr>
      <w:r>
        <w:t>1</w:t>
      </w:r>
      <w:r w:rsidR="00DB2C42" w:rsidRPr="00DB2C42">
        <w:t xml:space="preserve">.5.1. детей дошкольного возраста; </w:t>
      </w:r>
    </w:p>
    <w:p w:rsidR="00DB2C42" w:rsidRPr="00DB2C42" w:rsidRDefault="00636119" w:rsidP="00880C83">
      <w:pPr>
        <w:ind w:firstLine="284"/>
        <w:contextualSpacing/>
        <w:jc w:val="both"/>
      </w:pPr>
      <w:r>
        <w:t>1</w:t>
      </w:r>
      <w:r w:rsidR="00DB2C42" w:rsidRPr="00DB2C42">
        <w:t xml:space="preserve">.5.2. учащихся образовательных организаций; </w:t>
      </w:r>
    </w:p>
    <w:p w:rsidR="00DB2C42" w:rsidRPr="00DB2C42" w:rsidRDefault="00636119" w:rsidP="00880C83">
      <w:pPr>
        <w:ind w:firstLine="284"/>
        <w:contextualSpacing/>
        <w:jc w:val="both"/>
      </w:pPr>
      <w:r>
        <w:t>1</w:t>
      </w:r>
      <w:r w:rsidR="00DB2C42" w:rsidRPr="00DB2C42">
        <w:t>.5.3. военнослужащих, проходящих военную службу по призыву;</w:t>
      </w:r>
    </w:p>
    <w:p w:rsidR="00DB2C42" w:rsidRPr="00DB2C42" w:rsidRDefault="00636119" w:rsidP="00880C83">
      <w:pPr>
        <w:ind w:firstLine="284"/>
        <w:contextualSpacing/>
        <w:jc w:val="both"/>
      </w:pPr>
      <w:r>
        <w:t>1</w:t>
      </w:r>
      <w:r w:rsidR="00DB2C42" w:rsidRPr="00DB2C42">
        <w:t>.5.4. воспитанников интернатов и детских домов;</w:t>
      </w:r>
    </w:p>
    <w:p w:rsidR="00DB2C42" w:rsidRPr="00DB2C42" w:rsidRDefault="00636119" w:rsidP="00880C83">
      <w:pPr>
        <w:ind w:firstLine="284"/>
        <w:contextualSpacing/>
        <w:jc w:val="both"/>
      </w:pPr>
      <w:r>
        <w:t>1</w:t>
      </w:r>
      <w:r w:rsidR="00DB2C42" w:rsidRPr="00DB2C42">
        <w:t>.5.5. приемных родителей, опекунов (попечителей), принявших на воспитание детей-сирот и детей, оставшихся без попечения родителей, а также членов их семей;</w:t>
      </w:r>
    </w:p>
    <w:p w:rsidR="00DB2C42" w:rsidRPr="00DB2C42" w:rsidRDefault="00636119" w:rsidP="00880C83">
      <w:pPr>
        <w:ind w:firstLine="284"/>
        <w:contextualSpacing/>
        <w:jc w:val="both"/>
      </w:pPr>
      <w:r>
        <w:t>1</w:t>
      </w:r>
      <w:r w:rsidR="00DB2C42" w:rsidRPr="00DB2C42">
        <w:t>.5.6. детей из многодетных семей;</w:t>
      </w:r>
    </w:p>
    <w:p w:rsidR="00DB2C42" w:rsidRPr="00DB2C42" w:rsidRDefault="00636119" w:rsidP="00880C83">
      <w:pPr>
        <w:ind w:firstLine="284"/>
        <w:contextualSpacing/>
        <w:jc w:val="both"/>
      </w:pPr>
      <w:r>
        <w:t>1</w:t>
      </w:r>
      <w:r w:rsidR="00DB2C42" w:rsidRPr="00DB2C42">
        <w:t xml:space="preserve">.5.7. лиц, сопровождающих детей, указанных в подпункте </w:t>
      </w:r>
      <w:r>
        <w:t>1</w:t>
      </w:r>
      <w:r w:rsidR="00DB2C42" w:rsidRPr="00DB2C42">
        <w:t>.5.6 - в случае не достижения ими возраста семи лет;</w:t>
      </w:r>
    </w:p>
    <w:p w:rsidR="00DB2C42" w:rsidRPr="00DB2C42" w:rsidRDefault="00636119" w:rsidP="00880C83">
      <w:pPr>
        <w:ind w:firstLine="284"/>
        <w:contextualSpacing/>
        <w:jc w:val="both"/>
        <w:rPr>
          <w:color w:val="FF0000"/>
        </w:rPr>
      </w:pPr>
      <w:r>
        <w:rPr>
          <w:color w:val="000000"/>
        </w:rPr>
        <w:t>1</w:t>
      </w:r>
      <w:r w:rsidR="00DB2C42" w:rsidRPr="00DB2C42">
        <w:rPr>
          <w:color w:val="000000"/>
        </w:rPr>
        <w:t>.5.8. инв</w:t>
      </w:r>
      <w:r w:rsidR="00DB2C42" w:rsidRPr="00DB2C42">
        <w:t>алидов и лиц, их сопровождающих</w:t>
      </w:r>
    </w:p>
    <w:p w:rsidR="00DB2C42" w:rsidRPr="00DB2C42" w:rsidRDefault="00636119" w:rsidP="00880C83">
      <w:pPr>
        <w:ind w:firstLine="284"/>
        <w:contextualSpacing/>
        <w:jc w:val="both"/>
      </w:pPr>
      <w:r>
        <w:t>1</w:t>
      </w:r>
      <w:r w:rsidR="00DB2C42" w:rsidRPr="00DB2C42">
        <w:t>.6. При посещении платных мероприятий устанавливается льгота в размере 100% от стоимости билета (бесплатное посещение) для:</w:t>
      </w:r>
    </w:p>
    <w:p w:rsidR="00DB2C42" w:rsidRPr="00DB2C42" w:rsidRDefault="00636119" w:rsidP="00880C83">
      <w:pPr>
        <w:ind w:firstLine="284"/>
        <w:contextualSpacing/>
        <w:jc w:val="both"/>
      </w:pPr>
      <w:r>
        <w:t>1</w:t>
      </w:r>
      <w:r w:rsidR="00DB2C42" w:rsidRPr="00DB2C42">
        <w:t>.6.1 инвалидов и участников Великой Отечественной войны и приравненных к ним категорий;</w:t>
      </w:r>
    </w:p>
    <w:p w:rsidR="00DB2C42" w:rsidRPr="00DB2C42" w:rsidRDefault="00636119" w:rsidP="00880C83">
      <w:pPr>
        <w:ind w:firstLine="284"/>
        <w:contextualSpacing/>
        <w:jc w:val="both"/>
      </w:pPr>
      <w:r>
        <w:t>1</w:t>
      </w:r>
      <w:r w:rsidR="00DB2C42" w:rsidRPr="00DB2C42">
        <w:t>.6.2. подростков из малообеспеченных семей (в возрасте от 14 до 18 лет).</w:t>
      </w:r>
    </w:p>
    <w:p w:rsidR="00DB2C42" w:rsidRPr="00DB2C42" w:rsidRDefault="00636119" w:rsidP="00880C83">
      <w:pPr>
        <w:ind w:firstLine="284"/>
        <w:contextualSpacing/>
        <w:jc w:val="both"/>
        <w:rPr>
          <w:highlight w:val="white"/>
        </w:rPr>
      </w:pPr>
      <w:r>
        <w:rPr>
          <w:highlight w:val="white"/>
        </w:rPr>
        <w:t>1</w:t>
      </w:r>
      <w:r w:rsidR="00DB2C42" w:rsidRPr="00DB2C42">
        <w:rPr>
          <w:highlight w:val="white"/>
        </w:rPr>
        <w:t xml:space="preserve">.7. Для категории посетителей, указанных в подпункте </w:t>
      </w:r>
      <w:r w:rsidR="002A44CC">
        <w:rPr>
          <w:highlight w:val="white"/>
        </w:rPr>
        <w:t>1</w:t>
      </w:r>
      <w:r w:rsidR="00DB2C42" w:rsidRPr="00DB2C42">
        <w:rPr>
          <w:highlight w:val="white"/>
        </w:rPr>
        <w:t xml:space="preserve">.2.12, предусмотрена льгота в размере 100% при посещении занятий (кружков, секций и иных подобных занятий).  </w:t>
      </w:r>
    </w:p>
    <w:p w:rsidR="00DB2C42" w:rsidRPr="00DB2C42" w:rsidRDefault="00636119" w:rsidP="00880C83">
      <w:pPr>
        <w:ind w:firstLine="284"/>
        <w:contextualSpacing/>
        <w:jc w:val="both"/>
      </w:pPr>
      <w:r>
        <w:t>1</w:t>
      </w:r>
      <w:r w:rsidR="00DB2C42" w:rsidRPr="00DB2C42">
        <w:t>.8. Перечень документов, предъявляемых для получения льготы при посещении платных мероприятий учреждений:</w:t>
      </w:r>
    </w:p>
    <w:p w:rsidR="00DB2C42" w:rsidRPr="00DB2C42" w:rsidRDefault="00636119" w:rsidP="00880C83">
      <w:pPr>
        <w:ind w:firstLine="284"/>
        <w:contextualSpacing/>
        <w:jc w:val="both"/>
      </w:pPr>
      <w:r>
        <w:t>1</w:t>
      </w:r>
      <w:r w:rsidR="00DB2C42" w:rsidRPr="00DB2C42">
        <w:t>.8.1. документ, удостоверяющий личность гражданина;</w:t>
      </w:r>
    </w:p>
    <w:p w:rsidR="00DB2C42" w:rsidRPr="00DB2C42" w:rsidRDefault="00636119" w:rsidP="00880C83">
      <w:pPr>
        <w:ind w:firstLine="284"/>
        <w:contextualSpacing/>
        <w:jc w:val="both"/>
      </w:pPr>
      <w:r>
        <w:t>1</w:t>
      </w:r>
      <w:r w:rsidR="00DB2C42" w:rsidRPr="00DB2C42">
        <w:t>.8.2. документы, подтверждающие соответствие лиц, претендующих на получение льготы, категориям посетителей, предусмотренным под</w:t>
      </w:r>
      <w:hyperlink r:id="rId4" w:tooltip="consultantplus://offline/ref=B50A0750D7516D276C10D6EAC02C4A993C9A66970D8D9EB8970C20E46D4EFC75685CEA422F2F653E72B2B912357D864E9B53574A286899517E1A8A8Bw2p9K" w:history="1">
        <w:r w:rsidR="00DB2C42" w:rsidRPr="00DB2C42">
          <w:t xml:space="preserve">пунктом </w:t>
        </w:r>
      </w:hyperlink>
      <w:r w:rsidR="00422B9E">
        <w:t>1</w:t>
      </w:r>
      <w:r w:rsidR="00DB2C42" w:rsidRPr="00DB2C42">
        <w:t>.2 настоящего Порядка:</w:t>
      </w:r>
    </w:p>
    <w:p w:rsidR="00DB2C42" w:rsidRPr="00DB2C42" w:rsidRDefault="00DB2C42" w:rsidP="00880C83">
      <w:pPr>
        <w:ind w:firstLine="284"/>
        <w:contextualSpacing/>
        <w:jc w:val="both"/>
      </w:pPr>
      <w:r w:rsidRPr="00DB2C42">
        <w:lastRenderedPageBreak/>
        <w:t>- для детей дошкольного возраста – свидетельство о рождении;</w:t>
      </w:r>
    </w:p>
    <w:p w:rsidR="00DB2C42" w:rsidRPr="00DB2C42" w:rsidRDefault="00DB2C42" w:rsidP="00880C83">
      <w:pPr>
        <w:ind w:firstLine="284"/>
        <w:contextualSpacing/>
        <w:jc w:val="both"/>
      </w:pPr>
      <w:r w:rsidRPr="00DB2C42">
        <w:t>- для учащихся образовательных организаций – справка об обучении, выданная общеобразовательной организацией (при индивидуальном посещении), или список учащихся, подписанный руководителем общеобразовательной организацией (при групповом посещении);</w:t>
      </w:r>
    </w:p>
    <w:p w:rsidR="00DB2C42" w:rsidRPr="00DB2C42" w:rsidRDefault="00DB2C42" w:rsidP="00880C83">
      <w:pPr>
        <w:ind w:firstLine="284"/>
        <w:contextualSpacing/>
        <w:jc w:val="both"/>
      </w:pPr>
      <w:r w:rsidRPr="00DB2C42">
        <w:t>- для инвалидов - удостоверение инвалида о праве на льготы или справка медико-социальной экспертизы инвалидов, подтверждающая факт установления инвалидности;</w:t>
      </w:r>
    </w:p>
    <w:p w:rsidR="00DB2C42" w:rsidRPr="00DB2C42" w:rsidRDefault="00DB2C42" w:rsidP="00880C83">
      <w:pPr>
        <w:ind w:firstLine="284"/>
        <w:contextualSpacing/>
        <w:jc w:val="both"/>
      </w:pPr>
      <w:r w:rsidRPr="00DB2C42">
        <w:t>- для военнослужащих, проходящих военную службу по призыву, - военный билет с записью, подтверждающей прохождение военной службы по призыву (не представляется в случае представления данного документа в качестве документа, удостоверяющего личность);</w:t>
      </w:r>
    </w:p>
    <w:p w:rsidR="00DB2C42" w:rsidRPr="00DB2C42" w:rsidRDefault="00DB2C42" w:rsidP="00880C83">
      <w:pPr>
        <w:ind w:firstLine="284"/>
        <w:contextualSpacing/>
        <w:jc w:val="both"/>
      </w:pPr>
      <w:r w:rsidRPr="00DB2C42">
        <w:t>- для детей из многодетных семей - удостоверение многодетной семьи или справка из органа социальной защиты населения о том, что семья имеет статус многодетной семьи;</w:t>
      </w:r>
    </w:p>
    <w:p w:rsidR="00DB2C42" w:rsidRPr="00DB2C42" w:rsidRDefault="00DB2C42" w:rsidP="00880C83">
      <w:pPr>
        <w:ind w:firstLine="284"/>
        <w:contextualSpacing/>
        <w:jc w:val="both"/>
      </w:pPr>
      <w:r w:rsidRPr="00DB2C42">
        <w:t>- для воспитанников интернатов и детских домов - справка из интерната или детского дома;</w:t>
      </w:r>
    </w:p>
    <w:p w:rsidR="00DB2C42" w:rsidRPr="00DB2C42" w:rsidRDefault="00DB2C42" w:rsidP="00880C83">
      <w:pPr>
        <w:ind w:firstLine="284"/>
        <w:contextualSpacing/>
        <w:jc w:val="both"/>
      </w:pPr>
      <w:r w:rsidRPr="00DB2C42">
        <w:t>- для инвалидов Великой Отечественной войны - удостоверение инвалида Великой Отечественной войны;</w:t>
      </w:r>
    </w:p>
    <w:p w:rsidR="00DB2C42" w:rsidRPr="00DB2C42" w:rsidRDefault="00DB2C42" w:rsidP="00880C83">
      <w:pPr>
        <w:ind w:firstLine="284"/>
        <w:contextualSpacing/>
        <w:jc w:val="both"/>
      </w:pPr>
      <w:r w:rsidRPr="00DB2C42">
        <w:t>- для участников Великой Отечественной войны - удостоверение участника войны или удостоверение ветерана Великой Отечественной войны;</w:t>
      </w:r>
    </w:p>
    <w:p w:rsidR="00DB2C42" w:rsidRPr="00DB2C42" w:rsidRDefault="00DB2C42" w:rsidP="00880C83">
      <w:pPr>
        <w:ind w:firstLine="284"/>
        <w:contextualSpacing/>
        <w:jc w:val="both"/>
      </w:pPr>
      <w:r w:rsidRPr="00DB2C42">
        <w:t>- для категории, приравненной к инвалидам и участникам Великой Отечественной войны, - удостоверение ветерана Великой Отечественной войны или удостоверение о праве на льготы;</w:t>
      </w:r>
    </w:p>
    <w:p w:rsidR="00DB2C42" w:rsidRPr="00DB2C42" w:rsidRDefault="00DB2C42" w:rsidP="00880C83">
      <w:pPr>
        <w:ind w:firstLine="284"/>
        <w:contextualSpacing/>
        <w:jc w:val="both"/>
      </w:pPr>
      <w:r w:rsidRPr="00DB2C42">
        <w:t>- для приемных родителей, опекунов (попечителей), принявших на воспитание детей-сирот и детей, оставшихся без попечения родителей, а также членов их семей - акт органа опеки и попечительства о назначении опекуна или попечителя;</w:t>
      </w:r>
    </w:p>
    <w:p w:rsidR="00DB2C42" w:rsidRPr="00DB2C42" w:rsidRDefault="00DB2C42" w:rsidP="00880C83">
      <w:pPr>
        <w:ind w:firstLine="284"/>
        <w:contextualSpacing/>
        <w:jc w:val="both"/>
      </w:pPr>
      <w:r w:rsidRPr="00DB2C42">
        <w:t>- для подростков из малообеспеченных семей (в возрасте от 14 до 18 лет) – удостоверение многодетной семьи и справка из органа социальной защиты населения о том, что семья имеет статус малообеспеченной;</w:t>
      </w:r>
    </w:p>
    <w:p w:rsidR="00DB2C42" w:rsidRPr="00DB2C42" w:rsidRDefault="00DB2C42" w:rsidP="00880C83">
      <w:pPr>
        <w:ind w:firstLine="284"/>
        <w:contextualSpacing/>
        <w:jc w:val="both"/>
      </w:pPr>
      <w:r w:rsidRPr="00DB2C42">
        <w:t>- для членов добровольных народных дружин правоохранительной направленности – удостоверение народного дружинника;</w:t>
      </w:r>
    </w:p>
    <w:p w:rsidR="00DB2C42" w:rsidRPr="00DB2C42" w:rsidRDefault="00DB2C42" w:rsidP="00880C83">
      <w:pPr>
        <w:ind w:firstLine="284"/>
        <w:contextualSpacing/>
        <w:jc w:val="both"/>
      </w:pPr>
      <w:r w:rsidRPr="00DB2C42">
        <w:rPr>
          <w:color w:val="000000"/>
        </w:rPr>
        <w:t xml:space="preserve">- для детей военнослужащих, указанных в подпункте </w:t>
      </w:r>
      <w:r w:rsidR="002A44CC">
        <w:rPr>
          <w:color w:val="000000"/>
        </w:rPr>
        <w:t>1</w:t>
      </w:r>
      <w:r w:rsidR="002A44CC" w:rsidRPr="00DB2C42">
        <w:rPr>
          <w:color w:val="000000"/>
        </w:rPr>
        <w:t>.2.12 –</w:t>
      </w:r>
      <w:r w:rsidRPr="00DB2C42">
        <w:rPr>
          <w:color w:val="000000"/>
        </w:rPr>
        <w:t xml:space="preserve"> </w:t>
      </w:r>
      <w:r w:rsidRPr="00DB2C42">
        <w:rPr>
          <w:color w:val="000000"/>
          <w:shd w:val="clear" w:color="auto" w:fill="FFFFFF"/>
        </w:rPr>
        <w:t>заявление, копия документа, подтверждающего родство заявителя с военнослужащим (в случае, если за льготой обращаются члены семьи военнослужащих, указанные в абзаце первом пункта 1 Решения от 11 ноября 2022 года № 74), копия свидетельства о рождении ребенка, справка военного комиссариата, подтверждающая статус военнослужащего.</w:t>
      </w:r>
    </w:p>
    <w:p w:rsidR="00DB2C42" w:rsidRPr="00DB2C42" w:rsidRDefault="00422B9E" w:rsidP="00880C83">
      <w:pPr>
        <w:ind w:firstLine="284"/>
        <w:contextualSpacing/>
        <w:jc w:val="both"/>
      </w:pPr>
      <w:r>
        <w:t>1</w:t>
      </w:r>
      <w:r w:rsidR="00DB2C42" w:rsidRPr="00DB2C42">
        <w:t xml:space="preserve">.9. Для получения льготы, необходимо предоставить копии подтверждающих документов: </w:t>
      </w:r>
    </w:p>
    <w:p w:rsidR="00DB2C42" w:rsidRPr="00DB2C42" w:rsidRDefault="00DB2C42" w:rsidP="00880C83">
      <w:pPr>
        <w:ind w:firstLine="284"/>
        <w:contextualSpacing/>
        <w:jc w:val="both"/>
      </w:pPr>
      <w:r w:rsidRPr="00DB2C42">
        <w:t>- по услугам, оказываемым МАУК «</w:t>
      </w:r>
      <w:proofErr w:type="spellStart"/>
      <w:r w:rsidRPr="00DB2C42">
        <w:t>ЦКиС</w:t>
      </w:r>
      <w:proofErr w:type="spellEnd"/>
      <w:r w:rsidRPr="00DB2C42">
        <w:t xml:space="preserve"> «Геолог» - в отдел договорной работы и учету посетителей;</w:t>
      </w:r>
    </w:p>
    <w:p w:rsidR="00DB2C42" w:rsidRPr="00DB2C42" w:rsidRDefault="00DB2C42" w:rsidP="00880C83">
      <w:pPr>
        <w:ind w:firstLine="284"/>
        <w:contextualSpacing/>
        <w:jc w:val="both"/>
      </w:pPr>
      <w:r w:rsidRPr="00DB2C42">
        <w:t>-  по услугам, оказываемым филиалом КДЦ «Наследие» - в отдел информационно-аналитической, просветительской деятельности и связям с общественностью.</w:t>
      </w:r>
    </w:p>
    <w:p w:rsidR="00DB2C42" w:rsidRPr="00DB2C42" w:rsidRDefault="00422B9E" w:rsidP="00880C83">
      <w:pPr>
        <w:ind w:firstLine="284"/>
        <w:contextualSpacing/>
        <w:jc w:val="both"/>
        <w:rPr>
          <w:color w:val="000000"/>
          <w:spacing w:val="-6"/>
        </w:rPr>
      </w:pPr>
      <w:r>
        <w:rPr>
          <w:color w:val="000000"/>
          <w:spacing w:val="-6"/>
        </w:rPr>
        <w:t>1</w:t>
      </w:r>
      <w:r w:rsidR="00DB2C42" w:rsidRPr="00DB2C42">
        <w:rPr>
          <w:color w:val="000000"/>
          <w:spacing w:val="-6"/>
        </w:rPr>
        <w:t>.10.  Основанием для отказа в предоставлении льготы является не предоставление документов, дающих право на льготу, указанных в п.</w:t>
      </w:r>
      <w:r w:rsidR="000A28AB">
        <w:rPr>
          <w:color w:val="000000"/>
          <w:spacing w:val="-6"/>
        </w:rPr>
        <w:t xml:space="preserve"> 1</w:t>
      </w:r>
      <w:r w:rsidR="00DB2C42" w:rsidRPr="00DB2C42">
        <w:rPr>
          <w:color w:val="000000"/>
          <w:spacing w:val="-6"/>
        </w:rPr>
        <w:t>.8. настоящего Порядка.</w:t>
      </w:r>
    </w:p>
    <w:p w:rsidR="00DB2C42" w:rsidRPr="00DB2C42" w:rsidRDefault="00422B9E" w:rsidP="00880C83">
      <w:pPr>
        <w:ind w:firstLine="284"/>
        <w:contextualSpacing/>
        <w:jc w:val="both"/>
      </w:pPr>
      <w:r>
        <w:t>1</w:t>
      </w:r>
      <w:r w:rsidR="00DB2C42" w:rsidRPr="00DB2C42">
        <w:t>.11. Информация об установленных льготах доводится до сведения посетителей посредством ее размещения:</w:t>
      </w:r>
    </w:p>
    <w:p w:rsidR="00DB2C42" w:rsidRPr="00DB2C42" w:rsidRDefault="00DB2C42" w:rsidP="00880C83">
      <w:pPr>
        <w:ind w:firstLine="284"/>
        <w:contextualSpacing/>
        <w:jc w:val="both"/>
      </w:pPr>
      <w:r w:rsidRPr="00DB2C42">
        <w:t xml:space="preserve">- на официальном сайте Учреждения в информационно-телекоммуникационной сети Интернет; </w:t>
      </w:r>
    </w:p>
    <w:p w:rsidR="00DB2C42" w:rsidRPr="00DB2C42" w:rsidRDefault="00DB2C42" w:rsidP="00880C83">
      <w:pPr>
        <w:ind w:firstLine="284"/>
        <w:contextualSpacing/>
        <w:jc w:val="both"/>
      </w:pPr>
      <w:r w:rsidRPr="00DB2C42">
        <w:t>- в средствах массовой информации;</w:t>
      </w:r>
    </w:p>
    <w:p w:rsidR="00F10FFC" w:rsidRPr="00880C83" w:rsidRDefault="00DB2C42" w:rsidP="00880C83">
      <w:pPr>
        <w:ind w:firstLine="284"/>
        <w:contextualSpacing/>
        <w:jc w:val="both"/>
      </w:pPr>
      <w:r w:rsidRPr="00DB2C42">
        <w:t>- на специально оборудованных информационных стендах, размещаемых в доступных для посетителей Учреждения местах.</w:t>
      </w:r>
    </w:p>
    <w:sectPr w:rsidR="00F10FFC" w:rsidRPr="00880C83" w:rsidSect="00DB2C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84"/>
    <w:rsid w:val="00012F5A"/>
    <w:rsid w:val="000533CB"/>
    <w:rsid w:val="000A28AB"/>
    <w:rsid w:val="000B1594"/>
    <w:rsid w:val="0010369F"/>
    <w:rsid w:val="0011006F"/>
    <w:rsid w:val="00161CB7"/>
    <w:rsid w:val="00165F18"/>
    <w:rsid w:val="0017716D"/>
    <w:rsid w:val="001B690B"/>
    <w:rsid w:val="001D5E32"/>
    <w:rsid w:val="00203B6C"/>
    <w:rsid w:val="002146B4"/>
    <w:rsid w:val="00225662"/>
    <w:rsid w:val="00252FC3"/>
    <w:rsid w:val="002A44CC"/>
    <w:rsid w:val="002F2920"/>
    <w:rsid w:val="003A0FE0"/>
    <w:rsid w:val="003B1716"/>
    <w:rsid w:val="003D0284"/>
    <w:rsid w:val="003E3BF1"/>
    <w:rsid w:val="003E7B67"/>
    <w:rsid w:val="0041098D"/>
    <w:rsid w:val="00422B9E"/>
    <w:rsid w:val="00526A93"/>
    <w:rsid w:val="0062358F"/>
    <w:rsid w:val="00623ABC"/>
    <w:rsid w:val="00636119"/>
    <w:rsid w:val="006B28DF"/>
    <w:rsid w:val="006D60FF"/>
    <w:rsid w:val="007463F6"/>
    <w:rsid w:val="00880C83"/>
    <w:rsid w:val="0088644C"/>
    <w:rsid w:val="00A82DB4"/>
    <w:rsid w:val="00A8603B"/>
    <w:rsid w:val="00AD1BD5"/>
    <w:rsid w:val="00C8084E"/>
    <w:rsid w:val="00D813EE"/>
    <w:rsid w:val="00DB2C42"/>
    <w:rsid w:val="00DB3071"/>
    <w:rsid w:val="00DF2512"/>
    <w:rsid w:val="00E0768E"/>
    <w:rsid w:val="00EB584C"/>
    <w:rsid w:val="00F10FFC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C5BD"/>
  <w15:chartTrackingRefBased/>
  <w15:docId w15:val="{E41A5124-0D6F-4C8C-A043-0704CF17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F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F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0A0750D7516D276C10D6EAC02C4A993C9A66970D8D9EB8970C20E46D4EFC75685CEA422F2F653E72B2B912357D864E9B53574A286899517E1A8A8Bw2p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</cp:lastModifiedBy>
  <cp:revision>23</cp:revision>
  <cp:lastPrinted>2022-02-16T03:19:00Z</cp:lastPrinted>
  <dcterms:created xsi:type="dcterms:W3CDTF">2022-12-27T12:32:00Z</dcterms:created>
  <dcterms:modified xsi:type="dcterms:W3CDTF">2023-01-17T04:17:00Z</dcterms:modified>
</cp:coreProperties>
</file>